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C1" w:rsidRPr="004D5D03" w:rsidRDefault="00197B39" w:rsidP="004D5D03">
      <w:pPr>
        <w:spacing w:after="80"/>
        <w:rPr>
          <w:b/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405410" wp14:editId="70E5CC6A">
                <wp:simplePos x="0" y="0"/>
                <wp:positionH relativeFrom="margin">
                  <wp:posOffset>237441</wp:posOffset>
                </wp:positionH>
                <wp:positionV relativeFrom="paragraph">
                  <wp:posOffset>-404</wp:posOffset>
                </wp:positionV>
                <wp:extent cx="6251575" cy="115011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11501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235" w:rsidRPr="00741235" w:rsidRDefault="00741235" w:rsidP="00741235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  <w:t>WANT TO MAKE A POSITIVE DIFFERENCE TO THE EDUCATION OF YOUR CHILD AND OTHER CHILDREN IN YOUR COMMUNITY? BECOME A PARENT GOVERNOR; RECRUITING NOW DEADLINE:  TUESDAY 30</w:t>
                            </w:r>
                            <w:r w:rsidRPr="00741235"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741235"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  <w:t xml:space="preserve"> APRIL 2019</w:t>
                            </w:r>
                          </w:p>
                          <w:p w:rsidR="00741235" w:rsidRPr="00741235" w:rsidRDefault="00741235" w:rsidP="00741235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  <w:t>Who should apply?</w:t>
                            </w:r>
                          </w:p>
                          <w:p w:rsidR="00741235" w:rsidRPr="00741235" w:rsidRDefault="00741235" w:rsidP="00741235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Those with a commitment to supporting and developing </w:t>
                            </w:r>
                            <w:proofErr w:type="spellStart"/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Crowle</w:t>
                            </w:r>
                            <w:proofErr w:type="spellEnd"/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 Primary Academy for the benefit of our students.</w:t>
                            </w:r>
                          </w:p>
                          <w:p w:rsidR="00741235" w:rsidRPr="00741235" w:rsidRDefault="00741235" w:rsidP="00741235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  <w:t>What skills and experience are required?</w:t>
                            </w:r>
                          </w:p>
                          <w:p w:rsidR="00741235" w:rsidRPr="00741235" w:rsidRDefault="00741235" w:rsidP="00741235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Our strong Governing Body is a team made up of individuals with a diverse range of skills, knowledge and experience. No one governor possesses all the necessary skills!</w:t>
                            </w:r>
                          </w:p>
                          <w:p w:rsidR="00741235" w:rsidRPr="00741235" w:rsidRDefault="00741235" w:rsidP="00741235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Governors will ideally have some generic skills and local knowledge (see below). You may also have specialist knowledge in a particular field</w:t>
                            </w:r>
                          </w:p>
                          <w:p w:rsidR="00741235" w:rsidRPr="00741235" w:rsidRDefault="00741235" w:rsidP="00741235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Lots of development, training and support is provided appropriate to your needs.</w:t>
                            </w:r>
                          </w:p>
                          <w:p w:rsidR="00741235" w:rsidRPr="00741235" w:rsidRDefault="00741235" w:rsidP="00741235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  <w:t>Generic skills, knowledge and experience;</w:t>
                            </w:r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 experience of governance, strategic planning, </w:t>
                            </w:r>
                            <w:proofErr w:type="spellStart"/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selfevaluation</w:t>
                            </w:r>
                            <w:proofErr w:type="spellEnd"/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, data analysis, chairing, leadership, communications, ability to influence, and handling complaints, grievances and appeals</w:t>
                            </w:r>
                          </w:p>
                          <w:p w:rsidR="00741235" w:rsidRPr="00741235" w:rsidRDefault="00741235" w:rsidP="00741235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  <w:t>Local knowledge;</w:t>
                            </w:r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 of the school, local community, parent’s perspective, and local and regional economy and business.</w:t>
                            </w:r>
                          </w:p>
                          <w:p w:rsidR="00741235" w:rsidRPr="00741235" w:rsidRDefault="00741235" w:rsidP="00741235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  <w:t>Specialist knowledge;</w:t>
                            </w:r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 facilities management, human resource management, education, teaching and training, procurement, work placements and career planning, and safeguarding.</w:t>
                            </w:r>
                          </w:p>
                          <w:p w:rsidR="00741235" w:rsidRPr="00741235" w:rsidRDefault="00741235" w:rsidP="00741235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  <w:t>How many vacancies are available?</w:t>
                            </w:r>
                          </w:p>
                          <w:p w:rsidR="00741235" w:rsidRPr="00741235" w:rsidRDefault="00741235" w:rsidP="00741235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We have 1 Parent Governor </w:t>
                            </w:r>
                            <w:proofErr w:type="gramStart"/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vacancy</w:t>
                            </w:r>
                            <w:proofErr w:type="gramEnd"/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 and two co-opted vacancies</w:t>
                            </w:r>
                          </w:p>
                          <w:p w:rsidR="00741235" w:rsidRPr="00741235" w:rsidRDefault="00741235" w:rsidP="00741235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  <w:t>What is the role of a Governor?</w:t>
                            </w:r>
                            <w:bookmarkStart w:id="0" w:name="_GoBack"/>
                            <w:bookmarkEnd w:id="0"/>
                          </w:p>
                          <w:p w:rsidR="00741235" w:rsidRPr="00741235" w:rsidRDefault="00741235" w:rsidP="00741235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The Governing Board has 3 core functions:</w:t>
                            </w:r>
                          </w:p>
                          <w:p w:rsidR="00741235" w:rsidRPr="00741235" w:rsidRDefault="00741235" w:rsidP="00741235">
                            <w:pPr>
                              <w:numPr>
                                <w:ilvl w:val="0"/>
                                <w:numId w:val="1"/>
                              </w:numPr>
                              <w:spacing w:line="259" w:lineRule="auto"/>
                              <w:contextualSpacing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setting the strategic direction</w:t>
                            </w:r>
                          </w:p>
                          <w:p w:rsidR="00741235" w:rsidRPr="00741235" w:rsidRDefault="00741235" w:rsidP="00741235">
                            <w:pPr>
                              <w:numPr>
                                <w:ilvl w:val="0"/>
                                <w:numId w:val="1"/>
                              </w:numPr>
                              <w:spacing w:line="259" w:lineRule="auto"/>
                              <w:contextualSpacing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holding the </w:t>
                            </w:r>
                            <w:proofErr w:type="spellStart"/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headteacher</w:t>
                            </w:r>
                            <w:proofErr w:type="spellEnd"/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 to account for the educational performance of the school</w:t>
                            </w:r>
                          </w:p>
                          <w:p w:rsidR="00741235" w:rsidRPr="00741235" w:rsidRDefault="00741235" w:rsidP="00741235">
                            <w:pPr>
                              <w:numPr>
                                <w:ilvl w:val="0"/>
                                <w:numId w:val="1"/>
                              </w:numPr>
                              <w:spacing w:line="259" w:lineRule="auto"/>
                              <w:contextualSpacing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ensuring</w:t>
                            </w:r>
                            <w:proofErr w:type="gramEnd"/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 financial health, probity and value for money.</w:t>
                            </w:r>
                          </w:p>
                          <w:p w:rsidR="00741235" w:rsidRPr="00741235" w:rsidRDefault="00741235" w:rsidP="00741235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Governors and senior leaders use a robust framework to set the strategic direction for their school including improvement priorities, and then monitor progress against the strategic vision.</w:t>
                            </w:r>
                          </w:p>
                          <w:p w:rsidR="00741235" w:rsidRPr="00741235" w:rsidRDefault="00741235" w:rsidP="00741235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  <w:t>How do I access further information?</w:t>
                            </w:r>
                          </w:p>
                          <w:p w:rsidR="00741235" w:rsidRPr="00741235" w:rsidRDefault="00741235" w:rsidP="00741235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Contact us at admin@crowleprimaryacademy.co.uk or telephone the Academy on 01724 710312 and a member of the Governing Board will ring you back.</w:t>
                            </w:r>
                          </w:p>
                          <w:p w:rsidR="00741235" w:rsidRPr="00741235" w:rsidRDefault="00741235" w:rsidP="00741235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  <w:t>How do I apply?</w:t>
                            </w:r>
                          </w:p>
                          <w:p w:rsidR="00741235" w:rsidRPr="00741235" w:rsidRDefault="00741235" w:rsidP="00741235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Please complete the attached application form and drop it into the school or forward to </w:t>
                            </w:r>
                            <w:hyperlink r:id="rId7" w:history="1">
                              <w:r w:rsidRPr="00741235">
                                <w:rPr>
                                  <w:rFonts w:eastAsiaTheme="minorHAnsi"/>
                                  <w:color w:val="0563C1" w:themeColor="hyperlink"/>
                                  <w:sz w:val="24"/>
                                  <w:szCs w:val="24"/>
                                  <w:u w:val="single"/>
                                </w:rPr>
                                <w:t>admin@crowleprimaryacademy.co.uk</w:t>
                              </w:r>
                            </w:hyperlink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 no later than Tuesday 30</w:t>
                            </w:r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741235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 April 2019.</w:t>
                            </w:r>
                          </w:p>
                          <w:p w:rsidR="00741235" w:rsidRPr="00741235" w:rsidRDefault="00741235" w:rsidP="00741235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41235"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</w:rPr>
                              <w:t>SCHOOL GOVERNORS MAKE A DIFFERENCE FOR CHILDREN AND YOUNG PEOPLE IN YOUR COMMUNITY!</w:t>
                            </w:r>
                          </w:p>
                          <w:p w:rsidR="00F47F93" w:rsidRDefault="00F47F93" w:rsidP="00755A8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47F93" w:rsidRDefault="00F47F93" w:rsidP="00755A8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47F93" w:rsidRPr="00B918E7" w:rsidRDefault="00F47F93" w:rsidP="00755A8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054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pt;margin-top:-.05pt;width:492.25pt;height:90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" filled="f" stroked="f">
                <v:textbox>
                  <w:txbxContent>
                    <w:p w:rsidR="00741235" w:rsidRPr="00741235" w:rsidRDefault="00741235" w:rsidP="00741235">
                      <w:pPr>
                        <w:spacing w:line="259" w:lineRule="auto"/>
                        <w:jc w:val="center"/>
                        <w:rPr>
                          <w:rFonts w:eastAsiaTheme="minorHAnsi"/>
                          <w:b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b/>
                          <w:sz w:val="24"/>
                          <w:szCs w:val="24"/>
                        </w:rPr>
                        <w:t>WANT TO MAKE A POSITIVE DIFFERENCE TO THE EDUCATION OF YOUR CHILD AND OTHER CHILDREN IN YOUR COMMUNITY? BECOME A PARENT GOVERNOR; RECRUITING NOW DEADLINE:  TUESDAY 30</w:t>
                      </w:r>
                      <w:r w:rsidRPr="00741235">
                        <w:rPr>
                          <w:rFonts w:eastAsiaTheme="minorHAnsi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741235">
                        <w:rPr>
                          <w:rFonts w:eastAsiaTheme="minorHAnsi"/>
                          <w:b/>
                          <w:sz w:val="24"/>
                          <w:szCs w:val="24"/>
                        </w:rPr>
                        <w:t xml:space="preserve"> APRIL 2019</w:t>
                      </w:r>
                    </w:p>
                    <w:p w:rsidR="00741235" w:rsidRPr="00741235" w:rsidRDefault="00741235" w:rsidP="00741235">
                      <w:pPr>
                        <w:spacing w:line="259" w:lineRule="auto"/>
                        <w:jc w:val="center"/>
                        <w:rPr>
                          <w:rFonts w:eastAsiaTheme="minorHAnsi"/>
                          <w:b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b/>
                          <w:sz w:val="24"/>
                          <w:szCs w:val="24"/>
                        </w:rPr>
                        <w:t>Who should apply?</w:t>
                      </w:r>
                    </w:p>
                    <w:p w:rsidR="00741235" w:rsidRPr="00741235" w:rsidRDefault="00741235" w:rsidP="00741235">
                      <w:pPr>
                        <w:spacing w:line="259" w:lineRule="auto"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 xml:space="preserve">Those with a commitment to supporting and developing </w:t>
                      </w:r>
                      <w:proofErr w:type="spellStart"/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>Crowle</w:t>
                      </w:r>
                      <w:proofErr w:type="spellEnd"/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 xml:space="preserve"> Primary Academy for the benefit of our students.</w:t>
                      </w:r>
                    </w:p>
                    <w:p w:rsidR="00741235" w:rsidRPr="00741235" w:rsidRDefault="00741235" w:rsidP="00741235">
                      <w:pPr>
                        <w:spacing w:line="259" w:lineRule="auto"/>
                        <w:jc w:val="center"/>
                        <w:rPr>
                          <w:rFonts w:eastAsiaTheme="minorHAnsi"/>
                          <w:b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b/>
                          <w:sz w:val="24"/>
                          <w:szCs w:val="24"/>
                        </w:rPr>
                        <w:t>What skills and experience are required?</w:t>
                      </w:r>
                    </w:p>
                    <w:p w:rsidR="00741235" w:rsidRPr="00741235" w:rsidRDefault="00741235" w:rsidP="00741235">
                      <w:pPr>
                        <w:spacing w:line="259" w:lineRule="auto"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>Our strong Governing Body is a team made up of individuals with a diverse range of skills, knowledge and experience. No one governor possesses all the necessary skills!</w:t>
                      </w:r>
                    </w:p>
                    <w:p w:rsidR="00741235" w:rsidRPr="00741235" w:rsidRDefault="00741235" w:rsidP="00741235">
                      <w:pPr>
                        <w:spacing w:line="259" w:lineRule="auto"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>Governors will ideally have some generic skills and local knowledge (see below). You may also have specialist knowledge in a particular field</w:t>
                      </w:r>
                    </w:p>
                    <w:p w:rsidR="00741235" w:rsidRPr="00741235" w:rsidRDefault="00741235" w:rsidP="00741235">
                      <w:pPr>
                        <w:spacing w:line="259" w:lineRule="auto"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>Lots of development, training and support is provided appropriate to your needs.</w:t>
                      </w:r>
                    </w:p>
                    <w:p w:rsidR="00741235" w:rsidRPr="00741235" w:rsidRDefault="00741235" w:rsidP="00741235">
                      <w:pPr>
                        <w:spacing w:line="259" w:lineRule="auto"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b/>
                          <w:sz w:val="24"/>
                          <w:szCs w:val="24"/>
                        </w:rPr>
                        <w:t>Generic skills, knowledge and experience;</w:t>
                      </w:r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 xml:space="preserve"> experience of governance, strategic planning, </w:t>
                      </w:r>
                      <w:proofErr w:type="spellStart"/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>selfevaluation</w:t>
                      </w:r>
                      <w:proofErr w:type="spellEnd"/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>, data analysis, chairing, leadership, communications, ability to influence, and handling complaints, grievances and appeals</w:t>
                      </w:r>
                    </w:p>
                    <w:p w:rsidR="00741235" w:rsidRPr="00741235" w:rsidRDefault="00741235" w:rsidP="00741235">
                      <w:pPr>
                        <w:spacing w:line="259" w:lineRule="auto"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b/>
                          <w:sz w:val="24"/>
                          <w:szCs w:val="24"/>
                        </w:rPr>
                        <w:t>Local knowledge;</w:t>
                      </w:r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 xml:space="preserve"> of the school, local community, parent’s perspective, and local and regional economy and business.</w:t>
                      </w:r>
                    </w:p>
                    <w:p w:rsidR="00741235" w:rsidRPr="00741235" w:rsidRDefault="00741235" w:rsidP="00741235">
                      <w:pPr>
                        <w:spacing w:line="259" w:lineRule="auto"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b/>
                          <w:sz w:val="24"/>
                          <w:szCs w:val="24"/>
                        </w:rPr>
                        <w:t>Specialist knowledge;</w:t>
                      </w:r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 xml:space="preserve"> facilities management, human resource management, education, teaching and training, procurement, work placements and career planning, and safeguarding.</w:t>
                      </w:r>
                    </w:p>
                    <w:p w:rsidR="00741235" w:rsidRPr="00741235" w:rsidRDefault="00741235" w:rsidP="00741235">
                      <w:pPr>
                        <w:spacing w:line="259" w:lineRule="auto"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b/>
                          <w:sz w:val="24"/>
                          <w:szCs w:val="24"/>
                        </w:rPr>
                        <w:t>How many vacancies are available?</w:t>
                      </w:r>
                    </w:p>
                    <w:p w:rsidR="00741235" w:rsidRPr="00741235" w:rsidRDefault="00741235" w:rsidP="00741235">
                      <w:pPr>
                        <w:spacing w:line="259" w:lineRule="auto"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 xml:space="preserve">We have 1 Parent Governor </w:t>
                      </w:r>
                      <w:proofErr w:type="gramStart"/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>vacancy</w:t>
                      </w:r>
                      <w:proofErr w:type="gramEnd"/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 xml:space="preserve"> and two co-opted vacancies</w:t>
                      </w:r>
                    </w:p>
                    <w:p w:rsidR="00741235" w:rsidRPr="00741235" w:rsidRDefault="00741235" w:rsidP="00741235">
                      <w:pPr>
                        <w:spacing w:line="259" w:lineRule="auto"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b/>
                          <w:sz w:val="24"/>
                          <w:szCs w:val="24"/>
                        </w:rPr>
                        <w:t>What is the role of a Governor?</w:t>
                      </w:r>
                      <w:bookmarkStart w:id="1" w:name="_GoBack"/>
                      <w:bookmarkEnd w:id="1"/>
                    </w:p>
                    <w:p w:rsidR="00741235" w:rsidRPr="00741235" w:rsidRDefault="00741235" w:rsidP="00741235">
                      <w:pPr>
                        <w:spacing w:line="259" w:lineRule="auto"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>The Governing Board has 3 core functions:</w:t>
                      </w:r>
                    </w:p>
                    <w:p w:rsidR="00741235" w:rsidRPr="00741235" w:rsidRDefault="00741235" w:rsidP="00741235">
                      <w:pPr>
                        <w:numPr>
                          <w:ilvl w:val="0"/>
                          <w:numId w:val="1"/>
                        </w:numPr>
                        <w:spacing w:line="259" w:lineRule="auto"/>
                        <w:contextualSpacing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>setting the strategic direction</w:t>
                      </w:r>
                    </w:p>
                    <w:p w:rsidR="00741235" w:rsidRPr="00741235" w:rsidRDefault="00741235" w:rsidP="00741235">
                      <w:pPr>
                        <w:numPr>
                          <w:ilvl w:val="0"/>
                          <w:numId w:val="1"/>
                        </w:numPr>
                        <w:spacing w:line="259" w:lineRule="auto"/>
                        <w:contextualSpacing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 xml:space="preserve">holding the </w:t>
                      </w:r>
                      <w:proofErr w:type="spellStart"/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>headteacher</w:t>
                      </w:r>
                      <w:proofErr w:type="spellEnd"/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 xml:space="preserve"> to account for the educational performance of the school</w:t>
                      </w:r>
                    </w:p>
                    <w:p w:rsidR="00741235" w:rsidRPr="00741235" w:rsidRDefault="00741235" w:rsidP="00741235">
                      <w:pPr>
                        <w:numPr>
                          <w:ilvl w:val="0"/>
                          <w:numId w:val="1"/>
                        </w:numPr>
                        <w:spacing w:line="259" w:lineRule="auto"/>
                        <w:contextualSpacing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proofErr w:type="gramStart"/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>ensuring</w:t>
                      </w:r>
                      <w:proofErr w:type="gramEnd"/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 xml:space="preserve"> financial health, probity and value for money.</w:t>
                      </w:r>
                    </w:p>
                    <w:p w:rsidR="00741235" w:rsidRPr="00741235" w:rsidRDefault="00741235" w:rsidP="00741235">
                      <w:pPr>
                        <w:spacing w:line="259" w:lineRule="auto"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>Governors and senior leaders use a robust framework to set the strategic direction for their school including improvement priorities, and then monitor progress against the strategic vision.</w:t>
                      </w:r>
                    </w:p>
                    <w:p w:rsidR="00741235" w:rsidRPr="00741235" w:rsidRDefault="00741235" w:rsidP="00741235">
                      <w:pPr>
                        <w:spacing w:line="259" w:lineRule="auto"/>
                        <w:jc w:val="center"/>
                        <w:rPr>
                          <w:rFonts w:eastAsiaTheme="minorHAnsi"/>
                          <w:b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b/>
                          <w:sz w:val="24"/>
                          <w:szCs w:val="24"/>
                        </w:rPr>
                        <w:t>How do I access further information?</w:t>
                      </w:r>
                    </w:p>
                    <w:p w:rsidR="00741235" w:rsidRPr="00741235" w:rsidRDefault="00741235" w:rsidP="00741235">
                      <w:pPr>
                        <w:spacing w:line="259" w:lineRule="auto"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>Contact us at admin@crowleprimaryacademy.co.uk or telephone the Academy on 01724 710312 and a member of the Governing Board will ring you back.</w:t>
                      </w:r>
                    </w:p>
                    <w:p w:rsidR="00741235" w:rsidRPr="00741235" w:rsidRDefault="00741235" w:rsidP="00741235">
                      <w:pPr>
                        <w:spacing w:line="259" w:lineRule="auto"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b/>
                          <w:sz w:val="24"/>
                          <w:szCs w:val="24"/>
                        </w:rPr>
                        <w:t>How do I apply?</w:t>
                      </w:r>
                    </w:p>
                    <w:p w:rsidR="00741235" w:rsidRPr="00741235" w:rsidRDefault="00741235" w:rsidP="00741235">
                      <w:pPr>
                        <w:spacing w:line="259" w:lineRule="auto"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 xml:space="preserve">Please complete the attached application form and drop it into the school or forward to </w:t>
                      </w:r>
                      <w:hyperlink r:id="rId8" w:history="1">
                        <w:r w:rsidRPr="00741235">
                          <w:rPr>
                            <w:rFonts w:eastAsiaTheme="minorHAnsi"/>
                            <w:color w:val="0563C1" w:themeColor="hyperlink"/>
                            <w:sz w:val="24"/>
                            <w:szCs w:val="24"/>
                            <w:u w:val="single"/>
                          </w:rPr>
                          <w:t>admin@crowleprimaryacademy.co.uk</w:t>
                        </w:r>
                      </w:hyperlink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 xml:space="preserve"> no later than Tuesday 30</w:t>
                      </w:r>
                      <w:r w:rsidRPr="00741235">
                        <w:rPr>
                          <w:rFonts w:eastAsiaTheme="minorHAns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741235">
                        <w:rPr>
                          <w:rFonts w:eastAsiaTheme="minorHAnsi"/>
                          <w:sz w:val="24"/>
                          <w:szCs w:val="24"/>
                        </w:rPr>
                        <w:t xml:space="preserve"> April 2019.</w:t>
                      </w:r>
                    </w:p>
                    <w:p w:rsidR="00741235" w:rsidRPr="00741235" w:rsidRDefault="00741235" w:rsidP="00741235">
                      <w:pPr>
                        <w:spacing w:line="259" w:lineRule="auto"/>
                        <w:jc w:val="center"/>
                        <w:rPr>
                          <w:rFonts w:eastAsiaTheme="minorHAnsi"/>
                          <w:b/>
                          <w:sz w:val="24"/>
                          <w:szCs w:val="24"/>
                        </w:rPr>
                      </w:pPr>
                      <w:r w:rsidRPr="00741235">
                        <w:rPr>
                          <w:rFonts w:eastAsiaTheme="minorHAnsi"/>
                          <w:b/>
                          <w:sz w:val="24"/>
                          <w:szCs w:val="24"/>
                        </w:rPr>
                        <w:t>SCHOOL GOVERNORS MAKE A DIFFERENCE FOR CHILDREN AND YOUNG PEOPLE IN YOUR COMMUNITY!</w:t>
                      </w:r>
                    </w:p>
                    <w:p w:rsidR="00F47F93" w:rsidRDefault="00F47F93" w:rsidP="00755A8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47F93" w:rsidRDefault="00F47F93" w:rsidP="00755A8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47F93" w:rsidRPr="00B918E7" w:rsidRDefault="00F47F93" w:rsidP="00755A8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665C1" w:rsidRPr="004D5D03" w:rsidSect="00E643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F7" w:rsidRDefault="009A64F7" w:rsidP="00E643CD">
      <w:pPr>
        <w:spacing w:after="0" w:line="240" w:lineRule="auto"/>
      </w:pPr>
      <w:r>
        <w:separator/>
      </w:r>
    </w:p>
  </w:endnote>
  <w:endnote w:type="continuationSeparator" w:id="0">
    <w:p w:rsidR="009A64F7" w:rsidRDefault="009A64F7" w:rsidP="00E6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8E7" w:rsidRDefault="00B918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8E7" w:rsidRDefault="00B918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8E7" w:rsidRDefault="00B918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F7" w:rsidRDefault="009A64F7" w:rsidP="00E643CD">
      <w:pPr>
        <w:spacing w:after="0" w:line="240" w:lineRule="auto"/>
      </w:pPr>
      <w:r>
        <w:separator/>
      </w:r>
    </w:p>
  </w:footnote>
  <w:footnote w:type="continuationSeparator" w:id="0">
    <w:p w:rsidR="009A64F7" w:rsidRDefault="009A64F7" w:rsidP="00E6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CD" w:rsidRDefault="0074123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8509" o:spid="_x0000_s2051" type="#_x0000_t75" style="position:absolute;margin-left:0;margin-top:0;width:411.5pt;height:697.5pt;z-index:-251657216;mso-position-horizontal:center;mso-position-horizontal-relative:margin;mso-position-vertical:center;mso-position-vertical-relative:margin" o:allowincell="f">
          <v:imagedata r:id="rId1" o:title="Crowle ow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CD" w:rsidRDefault="00741235">
    <w:pPr>
      <w:pStyle w:val="Header"/>
    </w:pPr>
    <w:sdt>
      <w:sdtPr>
        <w:id w:val="1905800760"/>
        <w:docPartObj>
          <w:docPartGallery w:val="Watermarks"/>
          <w:docPartUnique/>
        </w:docPartObj>
      </w:sdtPr>
      <w:sdtEndPr/>
      <w:sdtContent>
        <w:r>
          <w:rPr>
            <w:noProof/>
            <w:lang w:eastAsia="en-GB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8638510" o:spid="_x0000_s2052" type="#_x0000_t75" style="position:absolute;margin-left:0;margin-top:0;width:411.5pt;height:697.5pt;z-index:-251656192;mso-position-horizontal:center;mso-position-horizontal-relative:margin;mso-position-vertical:center;mso-position-vertical-relative:margin" o:allowincell="f">
              <v:imagedata r:id="rId1" o:title="Crowle owl" gain="19661f" blacklevel="22938f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CD" w:rsidRDefault="0074123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8508" o:spid="_x0000_s2050" type="#_x0000_t75" style="position:absolute;margin-left:0;margin-top:0;width:411.5pt;height:697.5pt;z-index:-251658240;mso-position-horizontal:center;mso-position-horizontal-relative:margin;mso-position-vertical:center;mso-position-vertical-relative:margin" o:allowincell="f">
          <v:imagedata r:id="rId1" o:title="Crowle ow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126A"/>
    <w:multiLevelType w:val="hybridMultilevel"/>
    <w:tmpl w:val="3AF05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CD"/>
    <w:rsid w:val="00054F32"/>
    <w:rsid w:val="00197B39"/>
    <w:rsid w:val="001B475E"/>
    <w:rsid w:val="001D45F3"/>
    <w:rsid w:val="00220FBF"/>
    <w:rsid w:val="00403336"/>
    <w:rsid w:val="004461C6"/>
    <w:rsid w:val="004B6627"/>
    <w:rsid w:val="004D5D03"/>
    <w:rsid w:val="005035EB"/>
    <w:rsid w:val="00530CDD"/>
    <w:rsid w:val="005E7547"/>
    <w:rsid w:val="00614EDC"/>
    <w:rsid w:val="006850E9"/>
    <w:rsid w:val="006A0143"/>
    <w:rsid w:val="00741235"/>
    <w:rsid w:val="00755A86"/>
    <w:rsid w:val="007665C1"/>
    <w:rsid w:val="00792CE7"/>
    <w:rsid w:val="008B367E"/>
    <w:rsid w:val="008F3B2C"/>
    <w:rsid w:val="008F7920"/>
    <w:rsid w:val="00921C6A"/>
    <w:rsid w:val="00967F82"/>
    <w:rsid w:val="009A64F7"/>
    <w:rsid w:val="009A6EC3"/>
    <w:rsid w:val="00A10657"/>
    <w:rsid w:val="00AA79CD"/>
    <w:rsid w:val="00AC4B25"/>
    <w:rsid w:val="00AF18D6"/>
    <w:rsid w:val="00AF3EB6"/>
    <w:rsid w:val="00B867BF"/>
    <w:rsid w:val="00B918E7"/>
    <w:rsid w:val="00BF77C8"/>
    <w:rsid w:val="00C248FF"/>
    <w:rsid w:val="00C63F24"/>
    <w:rsid w:val="00CA7C0F"/>
    <w:rsid w:val="00CD6258"/>
    <w:rsid w:val="00CE4993"/>
    <w:rsid w:val="00D51F60"/>
    <w:rsid w:val="00D7788D"/>
    <w:rsid w:val="00DC27E2"/>
    <w:rsid w:val="00E643CD"/>
    <w:rsid w:val="00ED3B19"/>
    <w:rsid w:val="00F17816"/>
    <w:rsid w:val="00F47F93"/>
    <w:rsid w:val="00FC634E"/>
    <w:rsid w:val="00FE665B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E2BD2C43-E492-457E-8C2A-B5FE8F33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CD"/>
  </w:style>
  <w:style w:type="paragraph" w:styleId="Heading1">
    <w:name w:val="heading 1"/>
    <w:basedOn w:val="Normal"/>
    <w:next w:val="Normal"/>
    <w:link w:val="Heading1Char"/>
    <w:uiPriority w:val="9"/>
    <w:qFormat/>
    <w:rsid w:val="00E643C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3C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3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3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3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3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3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3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3C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3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3C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3C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3C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3C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3C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3C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3C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3C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43C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43C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643C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3C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3C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E643CD"/>
    <w:rPr>
      <w:b/>
      <w:bCs/>
    </w:rPr>
  </w:style>
  <w:style w:type="character" w:styleId="Emphasis">
    <w:name w:val="Emphasis"/>
    <w:basedOn w:val="DefaultParagraphFont"/>
    <w:uiPriority w:val="20"/>
    <w:qFormat/>
    <w:rsid w:val="00E643CD"/>
    <w:rPr>
      <w:i/>
      <w:iCs/>
      <w:color w:val="000000" w:themeColor="text1"/>
    </w:rPr>
  </w:style>
  <w:style w:type="paragraph" w:styleId="NoSpacing">
    <w:name w:val="No Spacing"/>
    <w:uiPriority w:val="1"/>
    <w:qFormat/>
    <w:rsid w:val="00E643C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43C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643C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3C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3CD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43C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43C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643C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643C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643C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43C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6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3CD"/>
  </w:style>
  <w:style w:type="paragraph" w:styleId="Footer">
    <w:name w:val="footer"/>
    <w:basedOn w:val="Normal"/>
    <w:link w:val="FooterChar"/>
    <w:uiPriority w:val="99"/>
    <w:unhideWhenUsed/>
    <w:rsid w:val="00E6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3CD"/>
  </w:style>
  <w:style w:type="table" w:styleId="TableGrid">
    <w:name w:val="Table Grid"/>
    <w:basedOn w:val="TableNormal"/>
    <w:uiPriority w:val="39"/>
    <w:rsid w:val="0076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E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5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rowleprimaryacademy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min@crowleprimaryacademy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Blakemore</dc:creator>
  <cp:keywords/>
  <dc:description/>
  <cp:lastModifiedBy>R Blakemore</cp:lastModifiedBy>
  <cp:revision>2</cp:revision>
  <cp:lastPrinted>2018-07-19T08:20:00Z</cp:lastPrinted>
  <dcterms:created xsi:type="dcterms:W3CDTF">2019-03-26T10:31:00Z</dcterms:created>
  <dcterms:modified xsi:type="dcterms:W3CDTF">2019-03-26T10:31:00Z</dcterms:modified>
</cp:coreProperties>
</file>